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8D" w:rsidRPr="00DB7A8D" w:rsidRDefault="00DB7A8D" w:rsidP="00DB7A8D">
      <w:pPr>
        <w:autoSpaceDE/>
        <w:autoSpaceDN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DB7A8D">
        <w:rPr>
          <w:rFonts w:ascii="Arial" w:eastAsia="Arial" w:hAnsi="Arial" w:cs="Arial"/>
          <w:b/>
          <w:bCs/>
          <w:sz w:val="24"/>
          <w:szCs w:val="24"/>
        </w:rPr>
        <w:t xml:space="preserve">Опубликовано в Бюллетени органов местного самоуправления </w:t>
      </w:r>
    </w:p>
    <w:p w:rsidR="00DB7A8D" w:rsidRPr="00DB7A8D" w:rsidRDefault="00DB7A8D" w:rsidP="00DB7A8D">
      <w:pPr>
        <w:autoSpaceDE/>
        <w:autoSpaceDN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«Вестник» №19</w:t>
      </w:r>
      <w:r w:rsidRPr="00DB7A8D">
        <w:rPr>
          <w:rFonts w:ascii="Arial" w:eastAsia="Arial" w:hAnsi="Arial" w:cs="Arial"/>
          <w:b/>
          <w:bCs/>
          <w:sz w:val="24"/>
          <w:szCs w:val="24"/>
        </w:rPr>
        <w:t xml:space="preserve"> от 06.12.2017</w:t>
      </w:r>
    </w:p>
    <w:p w:rsidR="00DB7A8D" w:rsidRDefault="00DB7A8D" w:rsidP="0090099E">
      <w:pPr>
        <w:jc w:val="center"/>
        <w:rPr>
          <w:b/>
          <w:sz w:val="28"/>
          <w:szCs w:val="28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b/>
          <w:sz w:val="24"/>
          <w:szCs w:val="24"/>
        </w:rPr>
      </w:pPr>
      <w:r w:rsidRPr="00DB7A8D">
        <w:rPr>
          <w:rFonts w:ascii="Arial" w:hAnsi="Arial" w:cs="Arial"/>
          <w:b/>
          <w:sz w:val="24"/>
          <w:szCs w:val="24"/>
        </w:rPr>
        <w:t>АДМИНИСТРАЦИЯ  МИХАЙЛОВСКОГО СЕЛЬСОВЕТА</w:t>
      </w:r>
      <w:r w:rsidRPr="00DB7A8D">
        <w:rPr>
          <w:rFonts w:ascii="Arial" w:hAnsi="Arial" w:cs="Arial"/>
          <w:b/>
          <w:sz w:val="24"/>
          <w:szCs w:val="24"/>
        </w:rPr>
        <w:br/>
        <w:t>КУЙБЫШЕВСКОГО РАЙОНА</w:t>
      </w:r>
      <w:r w:rsidRPr="00DB7A8D">
        <w:rPr>
          <w:rFonts w:ascii="Arial" w:hAnsi="Arial" w:cs="Arial"/>
          <w:b/>
          <w:sz w:val="24"/>
          <w:szCs w:val="24"/>
        </w:rPr>
        <w:br/>
        <w:t>НОВОСИБИРСКОЙ ОБЛАСТИ</w:t>
      </w:r>
    </w:p>
    <w:p w:rsidR="00BA4A18" w:rsidRPr="00DB7A8D" w:rsidRDefault="00BA4A18" w:rsidP="009009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A4A18" w:rsidRPr="00DB7A8D" w:rsidRDefault="00BA4A18" w:rsidP="0090099E">
      <w:pPr>
        <w:pStyle w:val="1"/>
        <w:jc w:val="center"/>
        <w:rPr>
          <w:rFonts w:ascii="Arial" w:hAnsi="Arial" w:cs="Arial"/>
          <w:b/>
          <w:bCs/>
        </w:rPr>
      </w:pPr>
      <w:proofErr w:type="gramStart"/>
      <w:r w:rsidRPr="00DB7A8D">
        <w:rPr>
          <w:rFonts w:ascii="Arial" w:hAnsi="Arial" w:cs="Arial"/>
          <w:b/>
          <w:bCs/>
        </w:rPr>
        <w:t>П</w:t>
      </w:r>
      <w:proofErr w:type="gramEnd"/>
      <w:r w:rsidRPr="00DB7A8D">
        <w:rPr>
          <w:rFonts w:ascii="Arial" w:hAnsi="Arial" w:cs="Arial"/>
          <w:b/>
          <w:bCs/>
        </w:rPr>
        <w:t xml:space="preserve"> О С Т А Н О В Л Е Н И Е</w:t>
      </w:r>
    </w:p>
    <w:p w:rsidR="00BA4A18" w:rsidRPr="00DB7A8D" w:rsidRDefault="00BA4A18" w:rsidP="0090099E">
      <w:pPr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20.11.2017г                                  </w:t>
      </w:r>
      <w:proofErr w:type="gramStart"/>
      <w:r w:rsidRPr="00DB7A8D">
        <w:rPr>
          <w:rFonts w:ascii="Arial" w:hAnsi="Arial" w:cs="Arial"/>
          <w:sz w:val="24"/>
          <w:szCs w:val="24"/>
        </w:rPr>
        <w:t>с</w:t>
      </w:r>
      <w:proofErr w:type="gramEnd"/>
      <w:r w:rsidRPr="00DB7A8D">
        <w:rPr>
          <w:rFonts w:ascii="Arial" w:hAnsi="Arial" w:cs="Arial"/>
          <w:sz w:val="24"/>
          <w:szCs w:val="24"/>
        </w:rPr>
        <w:t>. Михайловка                             № 35</w:t>
      </w:r>
      <w:bookmarkStart w:id="0" w:name="_GoBack"/>
      <w:bookmarkEnd w:id="0"/>
    </w:p>
    <w:p w:rsidR="00BA4A18" w:rsidRPr="00DB7A8D" w:rsidRDefault="00BA4A18" w:rsidP="0090099E">
      <w:pPr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816E5A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Об основных направлениях бюджетной политики</w:t>
      </w:r>
    </w:p>
    <w:p w:rsidR="00BA4A18" w:rsidRPr="00DB7A8D" w:rsidRDefault="00BA4A18" w:rsidP="00816E5A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и основных </w:t>
      </w:r>
      <w:proofErr w:type="gramStart"/>
      <w:r w:rsidRPr="00DB7A8D">
        <w:rPr>
          <w:rFonts w:ascii="Arial" w:hAnsi="Arial" w:cs="Arial"/>
          <w:sz w:val="24"/>
          <w:szCs w:val="24"/>
        </w:rPr>
        <w:t>направлениях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налоговой политики</w:t>
      </w:r>
    </w:p>
    <w:p w:rsidR="00BA4A18" w:rsidRPr="00DB7A8D" w:rsidRDefault="00BA4A18" w:rsidP="00816E5A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Михайловского сельсовета Куйбышевского района</w:t>
      </w:r>
    </w:p>
    <w:p w:rsidR="00BA4A18" w:rsidRPr="00DB7A8D" w:rsidRDefault="00BA4A18" w:rsidP="00816E5A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Новосибирской области на 2018 год и плановый</w:t>
      </w:r>
    </w:p>
    <w:p w:rsidR="00BA4A18" w:rsidRPr="00DB7A8D" w:rsidRDefault="00BA4A18" w:rsidP="00816E5A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период 2019 и 2020годов</w:t>
      </w:r>
    </w:p>
    <w:p w:rsidR="00BA4A18" w:rsidRPr="00DB7A8D" w:rsidRDefault="00BA4A18" w:rsidP="0090099E">
      <w:pPr>
        <w:adjustRightInd w:val="0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pStyle w:val="1"/>
        <w:ind w:firstLine="680"/>
        <w:rPr>
          <w:rFonts w:ascii="Arial" w:hAnsi="Arial" w:cs="Arial"/>
        </w:rPr>
      </w:pPr>
      <w:proofErr w:type="gramStart"/>
      <w:r w:rsidRPr="00DB7A8D">
        <w:rPr>
          <w:rFonts w:ascii="Arial" w:hAnsi="Arial" w:cs="Arial"/>
        </w:rPr>
        <w:t>В соответствии с Положением о бюджетном процессе в Михайловском  сельсовете Куйбышевского района Новосибирской области утвержденным решением № 4 семнадцатой сессии Совета депутатов Михайловского сельсовета от 26.12.2016 года, и   постановлением администрации Михайловского сельсовета № 32а от 20.10.2016 года «О прогнозе социально-экономического развития Михайловского сельсовета Куйбышевского района на 2018 год и плановый период 2019 и 2020 годов»:</w:t>
      </w:r>
      <w:proofErr w:type="gramEnd"/>
    </w:p>
    <w:p w:rsidR="00BA4A18" w:rsidRPr="00DB7A8D" w:rsidRDefault="00BA4A18" w:rsidP="0090099E">
      <w:pPr>
        <w:numPr>
          <w:ilvl w:val="0"/>
          <w:numId w:val="1"/>
        </w:numPr>
        <w:autoSpaceDE/>
        <w:rPr>
          <w:rFonts w:ascii="Arial" w:hAnsi="Arial" w:cs="Arial"/>
          <w:color w:val="000000"/>
          <w:sz w:val="24"/>
          <w:szCs w:val="24"/>
        </w:rPr>
      </w:pPr>
      <w:r w:rsidRPr="00DB7A8D">
        <w:rPr>
          <w:rFonts w:ascii="Arial" w:hAnsi="Arial" w:cs="Arial"/>
          <w:color w:val="000000"/>
          <w:sz w:val="24"/>
          <w:szCs w:val="24"/>
        </w:rPr>
        <w:t xml:space="preserve">Одобрить прилагаемые основные направления бюджетной политики и основные направления налоговой политики </w:t>
      </w:r>
      <w:r w:rsidRPr="00DB7A8D">
        <w:rPr>
          <w:rFonts w:ascii="Arial" w:hAnsi="Arial" w:cs="Arial"/>
          <w:sz w:val="24"/>
          <w:szCs w:val="24"/>
        </w:rPr>
        <w:t>Михайловского сельсовета Куйбышевского района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 Новосибирской области на 2018 год и плановый период 2019 и 2020 годов (далее - Основные направления бюджетной и налоговой политики).</w:t>
      </w:r>
    </w:p>
    <w:p w:rsidR="00BA4A18" w:rsidRPr="00DB7A8D" w:rsidRDefault="00BA4A18" w:rsidP="0090099E">
      <w:pPr>
        <w:numPr>
          <w:ilvl w:val="0"/>
          <w:numId w:val="1"/>
        </w:numPr>
        <w:autoSpaceDE/>
        <w:rPr>
          <w:rFonts w:ascii="Arial" w:hAnsi="Arial" w:cs="Arial"/>
          <w:color w:val="000000"/>
          <w:sz w:val="24"/>
          <w:szCs w:val="24"/>
        </w:rPr>
      </w:pPr>
      <w:r w:rsidRPr="00DB7A8D">
        <w:rPr>
          <w:rFonts w:ascii="Arial" w:hAnsi="Arial" w:cs="Arial"/>
          <w:color w:val="000000"/>
          <w:sz w:val="24"/>
          <w:szCs w:val="24"/>
        </w:rPr>
        <w:t xml:space="preserve">При разработке предложений в проект бюджета </w:t>
      </w:r>
      <w:r w:rsidRPr="00DB7A8D">
        <w:rPr>
          <w:rFonts w:ascii="Arial" w:hAnsi="Arial" w:cs="Arial"/>
          <w:sz w:val="24"/>
          <w:szCs w:val="24"/>
        </w:rPr>
        <w:t>Михайловского сельсовета Куйбышевского района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 Новосибирской области руководствоваться Основными направлениями бюджетной политики  и Основными направлениями налоговой политики</w:t>
      </w:r>
    </w:p>
    <w:p w:rsidR="00BA4A18" w:rsidRPr="00DB7A8D" w:rsidRDefault="00BA4A18" w:rsidP="0090099E">
      <w:pPr>
        <w:numPr>
          <w:ilvl w:val="0"/>
          <w:numId w:val="1"/>
        </w:numPr>
        <w:autoSpaceDE/>
        <w:rPr>
          <w:rFonts w:ascii="Arial" w:hAnsi="Arial" w:cs="Arial"/>
          <w:color w:val="000000"/>
          <w:sz w:val="24"/>
          <w:szCs w:val="24"/>
        </w:rPr>
      </w:pPr>
      <w:proofErr w:type="gramStart"/>
      <w:r w:rsidRPr="00DB7A8D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B7A8D">
        <w:rPr>
          <w:rFonts w:ascii="Arial" w:hAnsi="Arial" w:cs="Arial"/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BA4A18" w:rsidRPr="00DB7A8D" w:rsidRDefault="00BA4A18" w:rsidP="0090099E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Глава Михайловского сельсовета                                             В.И.Яковлев</w:t>
      </w: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left="5954"/>
        <w:jc w:val="right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ПРИЛОЖЕНИЕ</w:t>
      </w:r>
    </w:p>
    <w:p w:rsidR="00BA4A18" w:rsidRPr="00DB7A8D" w:rsidRDefault="00BA4A18" w:rsidP="0090099E">
      <w:pPr>
        <w:ind w:left="5954"/>
        <w:jc w:val="right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lastRenderedPageBreak/>
        <w:t xml:space="preserve">к постановлению администрации Михайловского сельсовета </w:t>
      </w:r>
    </w:p>
    <w:p w:rsidR="00BA4A18" w:rsidRPr="00DB7A8D" w:rsidRDefault="00BA4A18" w:rsidP="0090099E">
      <w:pPr>
        <w:ind w:left="5954"/>
        <w:jc w:val="right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от   10.11.2016г   №35</w:t>
      </w:r>
    </w:p>
    <w:p w:rsidR="00BA4A18" w:rsidRPr="00DB7A8D" w:rsidRDefault="00BA4A18" w:rsidP="0090099E">
      <w:pPr>
        <w:ind w:left="5954"/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7A8D">
        <w:rPr>
          <w:rFonts w:ascii="Arial" w:hAnsi="Arial" w:cs="Arial"/>
          <w:b/>
          <w:bCs/>
          <w:sz w:val="24"/>
          <w:szCs w:val="24"/>
        </w:rPr>
        <w:t>Основные направления бюджетной политики и основные направления налоговой политики</w:t>
      </w:r>
    </w:p>
    <w:p w:rsidR="00BA4A18" w:rsidRPr="00DB7A8D" w:rsidRDefault="00BA4A18" w:rsidP="009009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7A8D">
        <w:rPr>
          <w:rFonts w:ascii="Arial" w:hAnsi="Arial" w:cs="Arial"/>
          <w:b/>
          <w:bCs/>
          <w:sz w:val="24"/>
          <w:szCs w:val="24"/>
        </w:rPr>
        <w:t>Михайловского сельсовета на 2018 год и плановый период 2019 - 2020годов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  <w:lang w:val="en-US"/>
        </w:rPr>
        <w:t>I</w:t>
      </w:r>
      <w:r w:rsidRPr="00DB7A8D">
        <w:rPr>
          <w:rFonts w:ascii="Arial" w:hAnsi="Arial" w:cs="Arial"/>
          <w:sz w:val="24"/>
          <w:szCs w:val="24"/>
        </w:rPr>
        <w:t>. Общие положения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B7A8D">
        <w:rPr>
          <w:rFonts w:ascii="Arial" w:hAnsi="Arial" w:cs="Arial"/>
          <w:sz w:val="24"/>
          <w:szCs w:val="24"/>
        </w:rPr>
        <w:t>Основные направления бюджетной политики и основные направления налоговой политики Михайловского сельсовета на 2018 год и плановый период 2019 - 2020 годов (далее − Основные направления бюджетной политики и основные направления налоговой политики) разработаны администрацией Михайловского сельсовета в рамках цикла подготовки бюджета Михайловского сельсовета (далее – местный бюджет) на очередной период и являются одним из документов, которые необходимо учитывать в процессе бюджетного проектирования  местного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бюджета.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Помимо решения задач в области бюджетного планирования Основные направления бюджетной политики и основные направления налоговой политики позволяют участникам бюджетного процесса определить ориентиры в бюджетной и налоговой сфере на трехлетний период, что должно способствовать стабилизации и определенности условий ведения экономической деятельности на территории Михайловского сельсовета.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Главной целью проводимой бюджетной политики и налоговой политики является обеспечение долгосрочной сбалансированности и устойчивости бюджетной системы Михайловского сельсовета. </w:t>
      </w:r>
    </w:p>
    <w:p w:rsidR="00BA4A18" w:rsidRPr="00DB7A8D" w:rsidRDefault="00BA4A18" w:rsidP="0090099E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С учетом сложившихся положительных тенденций в экономике основной задачей на ближайшие три года будет являться сохранение и укрепление наметившихся показателей экономического роста, стимулирование инновационной деятельности и инвестиционного развития и на основе этого увеличение налогового потенциала, создание устойчивой бюджетной системы, стабильной доходной базы для выполнения муниципальных функций.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  <w:lang w:val="en-US"/>
        </w:rPr>
        <w:t>II</w:t>
      </w:r>
      <w:r w:rsidRPr="00DB7A8D">
        <w:rPr>
          <w:rFonts w:ascii="Arial" w:hAnsi="Arial" w:cs="Arial"/>
          <w:sz w:val="24"/>
          <w:szCs w:val="24"/>
        </w:rPr>
        <w:t>. Налоговая политика</w:t>
      </w: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В трехлетней перспективе 2017-2019 годов приоритеты Михайловского сельсовета в области налоговой политики остаются такими же, как и ранее - создание эффективной и стабильной налоговой системы, обеспечивающей бюджетную устойчивость в среднесрочной и долгосрочной перспективе. </w:t>
      </w:r>
    </w:p>
    <w:p w:rsidR="00BA4A18" w:rsidRPr="00DB7A8D" w:rsidRDefault="00BA4A18" w:rsidP="0090099E">
      <w:pPr>
        <w:pStyle w:val="Style5"/>
        <w:widowControl/>
        <w:spacing w:line="240" w:lineRule="auto"/>
        <w:ind w:firstLine="567"/>
        <w:rPr>
          <w:rStyle w:val="FontStyle14"/>
          <w:rFonts w:ascii="Arial" w:hAnsi="Arial" w:cs="Arial"/>
          <w:sz w:val="24"/>
        </w:rPr>
      </w:pPr>
      <w:r w:rsidRPr="00DB7A8D">
        <w:rPr>
          <w:rFonts w:ascii="Arial" w:hAnsi="Arial" w:cs="Arial"/>
        </w:rPr>
        <w:t xml:space="preserve">Основной целью налоговой политики Михайловского сельсовета на 2016-2018 годы, напрямую связанной с проводимой на федеральном уровне налоговой политикой, является увеличение доходного потенциала налоговой системы и повышение уровня собственных доходов бюджета сельсовета. Кроме того, основными направлениями в целях </w:t>
      </w:r>
      <w:r w:rsidRPr="00DB7A8D">
        <w:rPr>
          <w:rStyle w:val="FontStyle14"/>
          <w:rFonts w:ascii="Arial" w:hAnsi="Arial" w:cs="Arial"/>
          <w:sz w:val="24"/>
        </w:rPr>
        <w:t>недопущения роста задолженности в бюджет сельсовета по налогам и сборам являются:</w:t>
      </w:r>
    </w:p>
    <w:p w:rsidR="00BA4A18" w:rsidRPr="00DB7A8D" w:rsidRDefault="00BA4A18" w:rsidP="0090099E">
      <w:pPr>
        <w:pStyle w:val="Style7"/>
        <w:widowControl/>
        <w:tabs>
          <w:tab w:val="left" w:pos="706"/>
        </w:tabs>
        <w:spacing w:line="240" w:lineRule="auto"/>
        <w:ind w:firstLine="567"/>
        <w:rPr>
          <w:rStyle w:val="FontStyle14"/>
          <w:rFonts w:ascii="Arial" w:hAnsi="Arial" w:cs="Arial"/>
          <w:sz w:val="24"/>
        </w:rPr>
      </w:pPr>
      <w:r w:rsidRPr="00DB7A8D">
        <w:rPr>
          <w:rStyle w:val="FontStyle14"/>
          <w:rFonts w:ascii="Arial" w:hAnsi="Arial" w:cs="Arial"/>
          <w:sz w:val="24"/>
        </w:rPr>
        <w:t xml:space="preserve">повышение уровня ответственности администрации </w:t>
      </w:r>
      <w:r w:rsidRPr="00DB7A8D">
        <w:rPr>
          <w:rFonts w:ascii="Arial" w:hAnsi="Arial" w:cs="Arial"/>
        </w:rPr>
        <w:t xml:space="preserve">Михайловского сельсовета </w:t>
      </w:r>
      <w:r w:rsidRPr="00DB7A8D">
        <w:rPr>
          <w:rStyle w:val="FontStyle14"/>
          <w:rFonts w:ascii="Arial" w:hAnsi="Arial" w:cs="Arial"/>
          <w:sz w:val="24"/>
        </w:rPr>
        <w:t xml:space="preserve">за выполнение плановых показателей поступления доходов в бюджетную систему </w:t>
      </w:r>
      <w:r w:rsidRPr="00DB7A8D">
        <w:rPr>
          <w:rFonts w:ascii="Arial" w:hAnsi="Arial" w:cs="Arial"/>
        </w:rPr>
        <w:t>Михайловского сельсовета</w:t>
      </w:r>
      <w:r w:rsidRPr="00DB7A8D">
        <w:rPr>
          <w:rStyle w:val="FontStyle14"/>
          <w:rFonts w:ascii="Arial" w:hAnsi="Arial" w:cs="Arial"/>
          <w:sz w:val="24"/>
        </w:rPr>
        <w:t>;</w:t>
      </w:r>
    </w:p>
    <w:p w:rsidR="00BA4A18" w:rsidRPr="00DB7A8D" w:rsidRDefault="00BA4A18" w:rsidP="0090099E">
      <w:pPr>
        <w:pStyle w:val="Style7"/>
        <w:widowControl/>
        <w:tabs>
          <w:tab w:val="left" w:pos="931"/>
        </w:tabs>
        <w:spacing w:line="240" w:lineRule="auto"/>
        <w:ind w:firstLine="567"/>
        <w:rPr>
          <w:rStyle w:val="FontStyle14"/>
          <w:rFonts w:ascii="Arial" w:hAnsi="Arial" w:cs="Arial"/>
          <w:sz w:val="24"/>
        </w:rPr>
      </w:pPr>
      <w:proofErr w:type="gramStart"/>
      <w:r w:rsidRPr="00DB7A8D">
        <w:rPr>
          <w:rStyle w:val="FontStyle14"/>
          <w:rFonts w:ascii="Arial" w:hAnsi="Arial" w:cs="Arial"/>
          <w:sz w:val="24"/>
        </w:rPr>
        <w:t>жесткий контроль роста недоимки и принятия всех мер, предусмотренных Налоговым кодексом Российской Федерации, для ее снижения;</w:t>
      </w:r>
      <w:proofErr w:type="gramEnd"/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7A8D">
        <w:rPr>
          <w:rStyle w:val="FontStyle14"/>
          <w:rFonts w:ascii="Arial" w:hAnsi="Arial" w:cs="Arial"/>
          <w:sz w:val="24"/>
          <w:szCs w:val="24"/>
        </w:rPr>
        <w:lastRenderedPageBreak/>
        <w:t>выявление и пресечение схем минимизации налогов, совершенствование методов контроля легализации "теневой" заработной платы,</w:t>
      </w:r>
      <w:r w:rsidRPr="00DB7A8D">
        <w:rPr>
          <w:rFonts w:ascii="Arial" w:hAnsi="Arial" w:cs="Arial"/>
          <w:sz w:val="24"/>
          <w:szCs w:val="24"/>
        </w:rPr>
        <w:t xml:space="preserve"> что с одной стороны будет способствовать выявлению резервов роста налога на доходы физических лиц, а с другой стороны является основой роста реальных доходов налогоплательщиков и социальной защищенности населения;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создание благоприятных условий для деятельности субъектов малого и среднего предпринимательства, расширение базы экономического роста за счет появления новых предприятий малого бизнеса и в первую очередь производственного и инновационного сектора деятельности;</w:t>
      </w:r>
    </w:p>
    <w:p w:rsidR="00BA4A18" w:rsidRPr="00DB7A8D" w:rsidRDefault="00BA4A18" w:rsidP="0090099E">
      <w:pPr>
        <w:pStyle w:val="Style8"/>
        <w:widowControl/>
        <w:spacing w:line="240" w:lineRule="auto"/>
        <w:ind w:firstLine="567"/>
        <w:rPr>
          <w:rStyle w:val="FontStyle14"/>
          <w:rFonts w:ascii="Arial" w:hAnsi="Arial" w:cs="Arial"/>
          <w:sz w:val="24"/>
        </w:rPr>
      </w:pPr>
      <w:r w:rsidRPr="00DB7A8D">
        <w:rPr>
          <w:rFonts w:ascii="Arial" w:hAnsi="Arial" w:cs="Arial"/>
        </w:rPr>
        <w:t>взаимодействие органов местного самоуправления совместно с налоговыми органами, в части мониторинга за соблюдением действующего налогового законодательства, укрепления платежной дисциплины и сокращения задолженности по платежам в бюджет,</w:t>
      </w:r>
      <w:r w:rsidRPr="00DB7A8D">
        <w:rPr>
          <w:rStyle w:val="FontStyle14"/>
          <w:rFonts w:ascii="Arial" w:hAnsi="Arial" w:cs="Arial"/>
          <w:sz w:val="24"/>
        </w:rPr>
        <w:t xml:space="preserve"> увеличения собираемости налогов на территории </w:t>
      </w:r>
      <w:r w:rsidRPr="00DB7A8D">
        <w:rPr>
          <w:rFonts w:ascii="Arial" w:hAnsi="Arial" w:cs="Arial"/>
        </w:rPr>
        <w:t>Михайловского сельсовета</w:t>
      </w:r>
      <w:r w:rsidRPr="00DB7A8D">
        <w:rPr>
          <w:rStyle w:val="FontStyle14"/>
          <w:rFonts w:ascii="Arial" w:hAnsi="Arial" w:cs="Arial"/>
          <w:sz w:val="24"/>
        </w:rPr>
        <w:t>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  <w:lang w:val="en-US"/>
        </w:rPr>
        <w:t>III</w:t>
      </w:r>
      <w:r w:rsidRPr="00DB7A8D">
        <w:rPr>
          <w:rFonts w:ascii="Arial" w:hAnsi="Arial" w:cs="Arial"/>
          <w:sz w:val="24"/>
          <w:szCs w:val="24"/>
        </w:rPr>
        <w:t>. Бюджетная политика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Бюджетная политика в 2018-2020 годах должна быть главным образом направлена на дальнейшее развитие социальной и экономической стабильности сельсовета, долгосрочную сбалансированность и устойчивость бюджетной системы.</w:t>
      </w:r>
    </w:p>
    <w:p w:rsidR="00BA4A18" w:rsidRPr="00DB7A8D" w:rsidRDefault="00BA4A18" w:rsidP="0090099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Для достижения этих целей считать основными приоритетами и задачами бюджетной </w:t>
      </w:r>
      <w:proofErr w:type="gramStart"/>
      <w:r w:rsidRPr="00DB7A8D">
        <w:rPr>
          <w:rFonts w:ascii="Arial" w:hAnsi="Arial" w:cs="Arial"/>
          <w:sz w:val="24"/>
          <w:szCs w:val="24"/>
        </w:rPr>
        <w:t>политики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на ближайшую трехлетнюю перспективу:</w:t>
      </w:r>
    </w:p>
    <w:p w:rsidR="00BA4A18" w:rsidRPr="00DB7A8D" w:rsidRDefault="00BA4A18" w:rsidP="0090099E">
      <w:pPr>
        <w:tabs>
          <w:tab w:val="left" w:pos="993"/>
        </w:tabs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1. Обеспечение сбалансированности бюджета и умеренной долговой нагрузки.</w:t>
      </w:r>
    </w:p>
    <w:p w:rsidR="00BA4A18" w:rsidRPr="00DB7A8D" w:rsidRDefault="00BA4A18" w:rsidP="0090099E">
      <w:pPr>
        <w:tabs>
          <w:tab w:val="left" w:pos="993"/>
        </w:tabs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Необходимо продолжить курс проведения бюджетной политики, выстроенной на принципах ответственности и предсказуемости, подходить к планированию бюджетных ассигнований на основе безусловного исполнения действующих расходных обязательств и исключая необоснованное принятие новых расходных обязательств. 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2. Базирование основных параметров  бюджетной политики на ориентирах, выработанных в рамках долгосрочного планирования.</w:t>
      </w:r>
    </w:p>
    <w:p w:rsidR="00BA4A18" w:rsidRPr="00DB7A8D" w:rsidRDefault="00BA4A18" w:rsidP="0090099E">
      <w:pPr>
        <w:pStyle w:val="11"/>
        <w:tabs>
          <w:tab w:val="left" w:pos="993"/>
          <w:tab w:val="left" w:pos="935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Основная задача долгосрочного бюджетного планирования Михайловского сельсовета состоит в увязке проводимой бюджетной политики с задачами по созданию долгосрочного устойчивого роста экономики. 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3. Обеспечение потребностей населения в муниципальных услугах, повышение их доступности и качества. 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В рамках этого направления необходимо достигнуть максимального уровня удовлетворенности населения Михайловского сельсовета качеством предоставления муниципальных услуг. Расширить участие граждан и организаций в формировании стандартов предоставления муниципальных услуг, </w:t>
      </w:r>
      <w:proofErr w:type="gramStart"/>
      <w:r w:rsidRPr="00DB7A8D">
        <w:rPr>
          <w:rFonts w:ascii="Arial" w:hAnsi="Arial" w:cs="Arial"/>
          <w:sz w:val="24"/>
          <w:szCs w:val="24"/>
        </w:rPr>
        <w:t>контроле  за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 их исполнением. 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Важнейшей задачей является совершенствование кадровой политики и системы оплаты труда работников в бюджетном секторе экономики. В ближайшее время предстоит решить задачу по переходу к эффективному контракту. Работа по предоставлению муниципальных услуг должна быть эффективной. Предоставление более качественных услуг подразумевает и более высокую оплату труда. Должен быть исключен уравнительный принцип ее распределения. Поэтому предстоящая задача повышения оплаты труда должна решаться с обязательным установлением зависимости от достижения конкретных показателей качества и количества оказываемых услуг. 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lastRenderedPageBreak/>
        <w:t xml:space="preserve">Следующая задача 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B7A8D">
        <w:rPr>
          <w:rFonts w:ascii="Arial" w:hAnsi="Arial" w:cs="Arial"/>
          <w:sz w:val="24"/>
          <w:szCs w:val="24"/>
        </w:rPr>
        <w:t xml:space="preserve">это повышение </w:t>
      </w:r>
      <w:proofErr w:type="gramStart"/>
      <w:r w:rsidRPr="00DB7A8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Михайловского сельсовета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.  Результат </w:t>
      </w:r>
      <w:proofErr w:type="gramStart"/>
      <w:r w:rsidRPr="00DB7A8D">
        <w:rPr>
          <w:rFonts w:ascii="Arial" w:hAnsi="Arial" w:cs="Arial"/>
          <w:sz w:val="24"/>
          <w:szCs w:val="24"/>
        </w:rPr>
        <w:t>оценки эффективности деятельности руководителей исполнительных органов местного самоуправления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и организаций, осуществляющих оказание услуг, должен быть поставлен в зависимость от оценки гражданами качества предоставления этих услуг.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4. Повышение эффективности бюджетных расходов путем перехода к построению бюджета сельсовета на основе муниципальных программ, увязав с ними действующие целевые программы и большую часть имеющихся на сегодняшний день не программных расходов.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Внедрение программно-целевого планирования является неотъемлемой частью работы по повышению эффективности бюджетных расходов. Это  обусловлено необходимостью формирования устойчивой связи между осуществляемыми расходами и желаемыми результатами, что является ключевой целью всей идеологии реформирования муниципальных финансов в России на протяжении последних десяти лет. На практике данная идея означает, что должна быть сформирована система, позволяющая установить прямую зависимость между ожидаемыми результатами социально-экономического планирования и бюджетными показателями. Практическим же инструментарием в развитии программного планирования должен стать переход к формированию программного бюджета, то есть бюджета, структурированного по программному принципу. В этом контексте в сфере программно-целевого бюджетирования на первый план выходит именно формирование муниципальных программ как системы мероприятий, направленных на решение долгосрочных задач, стоящих перед органами местного самоуправления Михайловского сельсовета.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Одним из направлений повышения эффективности бюджетных расходов является реорганизация неэффективных учреждений, пересмотр неэффективных программ и мероприятий.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5. Стимулирование энергосбережения и повышение </w:t>
      </w:r>
      <w:proofErr w:type="spellStart"/>
      <w:r w:rsidRPr="00DB7A8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B7A8D">
        <w:rPr>
          <w:rFonts w:ascii="Arial" w:hAnsi="Arial" w:cs="Arial"/>
          <w:sz w:val="24"/>
          <w:szCs w:val="24"/>
        </w:rPr>
        <w:t xml:space="preserve"> в бюджетном секторе экономики и жилищно-коммунальном хозяйстве. В конечном итоге это приведет к существенной экономии бюджетных средств. Необходимо поддерживать такие проекты, концентрировать ресурсы не только собственного бюджета, но и привлекать внебюджетные источники. Готовить качественные проекты энергосбережения в муниципальных учреждениях, в жилищно-коммунальной сфере, на других муниципальных объектах с целью привлечения средств из федерального бюджета. Во всех без исключения учреждениях должна проводиться работа по повышению </w:t>
      </w:r>
      <w:proofErr w:type="spellStart"/>
      <w:r w:rsidRPr="00DB7A8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B7A8D">
        <w:rPr>
          <w:rFonts w:ascii="Arial" w:hAnsi="Arial" w:cs="Arial"/>
          <w:sz w:val="24"/>
          <w:szCs w:val="24"/>
        </w:rPr>
        <w:t>, сокращению издержек при потреблении энергоресурсов.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6. Совершенствование системы межбюджетных отношений, в первую очередь, направленное на стимулирование органов местного самоуправления заниматься развитием собственной экономики и расширением собственной налоговой базы.</w:t>
      </w:r>
    </w:p>
    <w:p w:rsidR="00BA4A18" w:rsidRPr="00DB7A8D" w:rsidRDefault="00BA4A18" w:rsidP="0090099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7. Продолжение совершенствования системы муниципального финансового контроля в рамках проводимой реформы на федеральном уровне по переориентации финансового контроля на оценку достижения целей и эффективности расходования бюджетных средств.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Основные подходы к формированию проектировок бюджетных расходов </w:t>
      </w:r>
    </w:p>
    <w:p w:rsidR="00BA4A18" w:rsidRPr="00DB7A8D" w:rsidRDefault="00BA4A18" w:rsidP="0090099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на 2018-2020 годы</w:t>
      </w:r>
    </w:p>
    <w:p w:rsidR="00BA4A18" w:rsidRPr="00DB7A8D" w:rsidRDefault="00BA4A18" w:rsidP="0090099E">
      <w:pPr>
        <w:widowControl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Формирование расходов бюджета сельсовета на 2018-2020 годы осуществляется исходя из следующих основных подходов: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1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. Определение базовых объемов бюджетных ассигнований на </w:t>
      </w:r>
      <w:r w:rsidRPr="00DB7A8D">
        <w:rPr>
          <w:rFonts w:ascii="Arial" w:hAnsi="Arial" w:cs="Arial"/>
          <w:sz w:val="24"/>
          <w:szCs w:val="24"/>
        </w:rPr>
        <w:t xml:space="preserve">2018-2020 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 годы на основе утвержденных Решением Совета депутатов </w:t>
      </w:r>
      <w:r w:rsidRPr="00DB7A8D">
        <w:rPr>
          <w:rFonts w:ascii="Arial" w:hAnsi="Arial" w:cs="Arial"/>
          <w:sz w:val="24"/>
          <w:szCs w:val="24"/>
        </w:rPr>
        <w:t>Михайловского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 сельсовета от 26.12.2016г  № 5«О бюджете </w:t>
      </w:r>
      <w:r w:rsidRPr="00DB7A8D">
        <w:rPr>
          <w:rFonts w:ascii="Arial" w:hAnsi="Arial" w:cs="Arial"/>
          <w:sz w:val="24"/>
          <w:szCs w:val="24"/>
        </w:rPr>
        <w:t>Михайловского</w:t>
      </w:r>
      <w:r w:rsidRPr="00DB7A8D">
        <w:rPr>
          <w:rFonts w:ascii="Arial" w:hAnsi="Arial" w:cs="Arial"/>
          <w:color w:val="000000"/>
          <w:sz w:val="24"/>
          <w:szCs w:val="24"/>
        </w:rPr>
        <w:t xml:space="preserve"> сельсовета Куйбышевского района Новосибирской области на 2018 год и плановый период 2019 и 2020годов».</w:t>
      </w:r>
    </w:p>
    <w:p w:rsidR="00BA4A18" w:rsidRPr="00DB7A8D" w:rsidRDefault="00BA4A18" w:rsidP="0090099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2. Определение базового объема бюджетных ассигнований на 2020 год, исходя из необходимости финансового обеспечения длящихся расходных обязательств.</w:t>
      </w:r>
    </w:p>
    <w:p w:rsidR="00BA4A18" w:rsidRPr="00DB7A8D" w:rsidRDefault="00BA4A18" w:rsidP="0090099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3. Уточнение базовых объемов бюджетных ассигнований на 2018-2020 годы с учетом:</w:t>
      </w:r>
    </w:p>
    <w:p w:rsidR="00BA4A18" w:rsidRPr="00DB7A8D" w:rsidRDefault="00BA4A18" w:rsidP="0090099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индексации расходов на оплату услуг связи и коммунальные услуги.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Бюджетная политика в сфере функционирования органов </w:t>
      </w: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местного самоуправления сельсовета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Бюджетная политика в сфере функционирования органов местного самоуправления сохраняет свою преемственность и будет продолжена в 2018-2020 годах, акцентированная на следующих направлениях: 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дальнейшая реализация основных направлений административной реформы, снижение административных барьеров в деятельности органов местного самоуправления;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реализация антикоррупционной политики;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формирование эффективной и рациональной сети муниципальных учреждений с целью оптимизации расходов на обеспечение их деятельности;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развитие новых форм и повышение качества предоставления муниципальных услуг.</w:t>
      </w:r>
      <w:r w:rsidRPr="00DB7A8D">
        <w:rPr>
          <w:rFonts w:ascii="Arial" w:hAnsi="Arial" w:cs="Arial"/>
          <w:sz w:val="24"/>
          <w:szCs w:val="24"/>
        </w:rPr>
        <w:tab/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В рамках противодействия коррупции, снижения административных барьеров планируется устранение избыточных ограничений при предоставлении муниципальных услуг и исполнении муниципальных функций.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Основными целями и задачами бюджетной политики в сфере функционирования органов местного самоуправления на 2018-2020 годы будут являться: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развитие новых форм и повышение качества предоставления муниципальных услуг;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снижение административных барьеров в деятельности органов местного самоуправления Михайловского сельсовета;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оптимизация порядка оказания муниципальных услуг, необходимых и обязательных для предоставления;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формирование системы мониторинга качества и доступности муниципальных услуг;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переход на оплату труда муниципальных служащих  в зависимости от показателей эффективности и результативности профессиональной служебной деятельности;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дальнейшее совершенствование механизмов материального стимулирования муниципальных служащих, эффективно реализующих задачи органов местного самоуправления.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Решение поставленных задач будет оцениваться такими показателями, как: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удовлетворенность граждан качеством предоставления муниципальных услуг;</w:t>
      </w:r>
    </w:p>
    <w:p w:rsidR="00BA4A18" w:rsidRPr="00DB7A8D" w:rsidRDefault="00BA4A18" w:rsidP="009009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lastRenderedPageBreak/>
        <w:t>увеличение доли граждан, использующих механизм получения муниципальных услуг в электронной форме.</w:t>
      </w:r>
    </w:p>
    <w:p w:rsidR="00BA4A18" w:rsidRPr="00DB7A8D" w:rsidRDefault="00BA4A18" w:rsidP="0090099E">
      <w:pPr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ab/>
      </w: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Бюджетная политика в социально-культурной сфере</w:t>
      </w: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Несмотря на значительные изменения в финансовом обеспечении выполнения муниципальных услуг в социально-культурной сфере, оценка качества их предоставления населению остается недостаточной. 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Медленно происходит смена мотивации на результат вместо привычного освоения бюджетных ассигнований.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Для переориентации работы муниципальных учреждений на достижение результатов, установленных муниципальным заданием, необходимо в ближайшие три года в ходе реализации бюджетной политики осуществить: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формирование муниципального задания исходя из оценки потребностей физических и юридических лиц в оказания услуги;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стандартизацию предоставления муниципальных услуг, приведение оказания услуг различными учреждениями к единому формату, повышение качества предоставляемых услуг благодаря четкому определению содержания каждой услуги;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мониторинг деятельности муниципальных учреждений в целях оценки эффективности их работы, оценки результатов выполнения задания, достоверности результатов выполнения муниципальных заданий.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Однако все эти действия будут требовать одновременного принятия мер по сохранению кадрового потенциала и повышению престижности и привлекательности профессий в бюджетном секторе экономики. 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Для этого необходимо продолжить совершенствование системы оплаты труда работников муниципальных учреждений, обусловив повышение оплаты труда достижением требуемых показателей качества и количества оказываемых услуг.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proofErr w:type="gramStart"/>
      <w:r w:rsidRPr="00DB7A8D">
        <w:rPr>
          <w:rFonts w:ascii="Arial" w:hAnsi="Arial" w:cs="Arial"/>
          <w:sz w:val="24"/>
          <w:szCs w:val="24"/>
        </w:rPr>
        <w:t>Начиная с 2018 года повышению заработной платы работников муниципальных учреждений должны способствовать реорганизация невостребованных муниципальных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учреждений, повышение эффективности использования имущественного комплекса, трудовых ресурсов. 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Приоритетными направлениями бюджетной политики на 2018-2020 годы в сфере культуры останутся повышение доступности и качества услуг населению Михайловского сельсовета. </w:t>
      </w: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Бюджетная политика в сфере межбюджетных отношений</w:t>
      </w:r>
    </w:p>
    <w:p w:rsidR="00BA4A18" w:rsidRPr="00DB7A8D" w:rsidRDefault="00BA4A18" w:rsidP="0090099E">
      <w:pPr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В ближайшие три года бюджетная политика в сфере межбюджетных отношений будет направлена на решение з</w:t>
      </w:r>
      <w:r w:rsidRPr="00DB7A8D">
        <w:rPr>
          <w:rFonts w:ascii="Arial" w:hAnsi="Arial" w:cs="Arial"/>
          <w:sz w:val="24"/>
          <w:szCs w:val="24"/>
          <w:lang w:eastAsia="en-US"/>
        </w:rPr>
        <w:t xml:space="preserve">адач, направленных на усовершенствование  взаимодействия органов местного самоуправления для объективной оценки финансовых возможностей в вопросах </w:t>
      </w:r>
      <w:proofErr w:type="spellStart"/>
      <w:r w:rsidRPr="00DB7A8D">
        <w:rPr>
          <w:rFonts w:ascii="Arial" w:hAnsi="Arial" w:cs="Arial"/>
          <w:sz w:val="24"/>
          <w:szCs w:val="24"/>
          <w:lang w:eastAsia="en-US"/>
        </w:rPr>
        <w:t>софинансирования</w:t>
      </w:r>
      <w:proofErr w:type="spellEnd"/>
      <w:r w:rsidRPr="00DB7A8D">
        <w:rPr>
          <w:rFonts w:ascii="Arial" w:hAnsi="Arial" w:cs="Arial"/>
          <w:sz w:val="24"/>
          <w:szCs w:val="24"/>
          <w:lang w:eastAsia="en-US"/>
        </w:rPr>
        <w:t xml:space="preserve"> мероприятий государственных областных и ведомственных программ.</w:t>
      </w:r>
    </w:p>
    <w:p w:rsidR="00BA4A18" w:rsidRPr="00DB7A8D" w:rsidRDefault="00BA4A18" w:rsidP="0090099E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Политика в сфере управления внутренним долгом</w:t>
      </w:r>
    </w:p>
    <w:p w:rsidR="00BA4A18" w:rsidRPr="00DB7A8D" w:rsidRDefault="00BA4A18" w:rsidP="0090099E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Бюджетная политика в сфере управления внутренним долгом на 2018-2020  годы должна исходить из необходимости минимизации уровня дефицита бюджета и муниципального внутреннего долга Михайловского сельсовета. 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В целях обеспечения результативности и эффективного использования </w:t>
      </w:r>
      <w:proofErr w:type="gramStart"/>
      <w:r w:rsidRPr="00DB7A8D">
        <w:rPr>
          <w:rFonts w:ascii="Arial" w:hAnsi="Arial" w:cs="Arial"/>
          <w:sz w:val="24"/>
          <w:szCs w:val="24"/>
        </w:rPr>
        <w:t>средств бюджета Михайловского сельсовета политика Михайловского сельсовета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</w:t>
      </w:r>
      <w:r w:rsidRPr="00DB7A8D">
        <w:rPr>
          <w:rFonts w:ascii="Arial" w:hAnsi="Arial" w:cs="Arial"/>
          <w:sz w:val="24"/>
          <w:szCs w:val="24"/>
        </w:rPr>
        <w:lastRenderedPageBreak/>
        <w:t>по осуществлению муниципальных заимствований и регулированию муниципального долга Михайловского сельсовета на период 2018-2020 годы направлена на:</w:t>
      </w:r>
    </w:p>
    <w:p w:rsidR="00BA4A18" w:rsidRPr="00DB7A8D" w:rsidRDefault="00BA4A18" w:rsidP="0090099E">
      <w:pPr>
        <w:widowControl w:val="0"/>
        <w:ind w:firstLine="763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 1. Обеспечение сбалансированности бюджета Михайловского сельсовета за счет остатков средств на счетах по учету средств бюджета. 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2. Минимизацию расходов на обслуживание муниципального долга вследствие реализации долговой политики Михайловского сельсовета относительно осуществления муниципальных заимствований.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3. Сохранение объема долговых обязательств на экономически безопасном уровне путем: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– осуществления муниципальных заимствований в рамках программы муниципальных внутренних заимствований Михайловского сельсовета,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– предоставления муниципальных гарантий Михайловского сельсовета в рамках программы муниципальных гарантий Михайловского сельсовета, </w:t>
      </w:r>
    </w:p>
    <w:p w:rsidR="00BA4A18" w:rsidRPr="00DB7A8D" w:rsidRDefault="00BA4A18" w:rsidP="0090099E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>– принятия мер для снижения риска уплаты бюджетных средств по неисполненным обязательствам получателей гарантий перед третьими лицами.</w:t>
      </w:r>
    </w:p>
    <w:p w:rsidR="00BA4A18" w:rsidRPr="00DB7A8D" w:rsidRDefault="00BA4A18" w:rsidP="0090099E">
      <w:pPr>
        <w:pStyle w:val="13"/>
        <w:ind w:firstLine="709"/>
        <w:rPr>
          <w:rFonts w:ascii="Arial" w:hAnsi="Arial" w:cs="Arial"/>
          <w:sz w:val="24"/>
          <w:szCs w:val="24"/>
        </w:rPr>
      </w:pPr>
      <w:r w:rsidRPr="00DB7A8D">
        <w:rPr>
          <w:rFonts w:ascii="Arial" w:hAnsi="Arial" w:cs="Arial"/>
          <w:sz w:val="24"/>
          <w:szCs w:val="24"/>
        </w:rPr>
        <w:t xml:space="preserve">Таким образом, взвешенные мероприятия в сфере управления муниципальным долгом Михайловского сельсовета позволят повысить уровень управляемости бюджетом в целом, эффективнее решать проблемы несбалансированности его исполнения. Способность предотвращать риски кассовых разрывов путем </w:t>
      </w:r>
      <w:proofErr w:type="gramStart"/>
      <w:r w:rsidRPr="00DB7A8D">
        <w:rPr>
          <w:rFonts w:ascii="Arial" w:hAnsi="Arial" w:cs="Arial"/>
          <w:sz w:val="24"/>
          <w:szCs w:val="24"/>
        </w:rPr>
        <w:t>проведения</w:t>
      </w:r>
      <w:proofErr w:type="gramEnd"/>
      <w:r w:rsidRPr="00DB7A8D">
        <w:rPr>
          <w:rFonts w:ascii="Arial" w:hAnsi="Arial" w:cs="Arial"/>
          <w:sz w:val="24"/>
          <w:szCs w:val="24"/>
        </w:rPr>
        <w:t xml:space="preserve"> четко выверенной, экономически обоснованной долговой политики будут определять эффективность деятельности органов власти в вопросах управления бюджетными рисками.</w:t>
      </w:r>
    </w:p>
    <w:p w:rsidR="00BA4A18" w:rsidRPr="00DB7A8D" w:rsidRDefault="00BA4A18">
      <w:pPr>
        <w:rPr>
          <w:rFonts w:ascii="Arial" w:hAnsi="Arial" w:cs="Arial"/>
          <w:sz w:val="24"/>
          <w:szCs w:val="24"/>
        </w:rPr>
      </w:pPr>
    </w:p>
    <w:sectPr w:rsidR="00BA4A18" w:rsidRPr="00DB7A8D" w:rsidSect="006D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E91"/>
    <w:multiLevelType w:val="hybridMultilevel"/>
    <w:tmpl w:val="E1202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FED"/>
    <w:rsid w:val="00011686"/>
    <w:rsid w:val="000264C4"/>
    <w:rsid w:val="00032106"/>
    <w:rsid w:val="000A24ED"/>
    <w:rsid w:val="000C5CEE"/>
    <w:rsid w:val="000D3D25"/>
    <w:rsid w:val="001041A4"/>
    <w:rsid w:val="00126220"/>
    <w:rsid w:val="001A70C7"/>
    <w:rsid w:val="001C5EF7"/>
    <w:rsid w:val="00264AF1"/>
    <w:rsid w:val="003140B7"/>
    <w:rsid w:val="00341707"/>
    <w:rsid w:val="0035226D"/>
    <w:rsid w:val="003622D1"/>
    <w:rsid w:val="00367B3B"/>
    <w:rsid w:val="003860CE"/>
    <w:rsid w:val="003E0107"/>
    <w:rsid w:val="00422792"/>
    <w:rsid w:val="0046621E"/>
    <w:rsid w:val="00482A00"/>
    <w:rsid w:val="004B3F94"/>
    <w:rsid w:val="00501326"/>
    <w:rsid w:val="00532DE4"/>
    <w:rsid w:val="006D66F0"/>
    <w:rsid w:val="007336DF"/>
    <w:rsid w:val="0073795A"/>
    <w:rsid w:val="00804538"/>
    <w:rsid w:val="00816E5A"/>
    <w:rsid w:val="00837861"/>
    <w:rsid w:val="008610F4"/>
    <w:rsid w:val="0089090F"/>
    <w:rsid w:val="0090099E"/>
    <w:rsid w:val="009933C0"/>
    <w:rsid w:val="00BA4A18"/>
    <w:rsid w:val="00BB4737"/>
    <w:rsid w:val="00C021C6"/>
    <w:rsid w:val="00C71ED8"/>
    <w:rsid w:val="00C802E3"/>
    <w:rsid w:val="00CE1A75"/>
    <w:rsid w:val="00CF7CB7"/>
    <w:rsid w:val="00D11FED"/>
    <w:rsid w:val="00DB7A8D"/>
    <w:rsid w:val="00DE6BF0"/>
    <w:rsid w:val="00E20E97"/>
    <w:rsid w:val="00EC1E6E"/>
    <w:rsid w:val="00F2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9E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0099E"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0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0099E"/>
    <w:pPr>
      <w:widowControl w:val="0"/>
      <w:adjustRightInd w:val="0"/>
      <w:spacing w:line="328" w:lineRule="exact"/>
      <w:ind w:firstLine="52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0099E"/>
    <w:pPr>
      <w:widowControl w:val="0"/>
      <w:adjustRightInd w:val="0"/>
      <w:spacing w:line="334" w:lineRule="exact"/>
      <w:ind w:firstLine="53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90099E"/>
    <w:pPr>
      <w:widowControl w:val="0"/>
      <w:adjustRightInd w:val="0"/>
      <w:spacing w:line="324" w:lineRule="exact"/>
      <w:ind w:firstLine="107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90099E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2">
    <w:name w:val="Стиль1 Знак"/>
    <w:link w:val="13"/>
    <w:uiPriority w:val="99"/>
    <w:locked/>
    <w:rsid w:val="0090099E"/>
    <w:rPr>
      <w:sz w:val="28"/>
    </w:rPr>
  </w:style>
  <w:style w:type="paragraph" w:customStyle="1" w:styleId="13">
    <w:name w:val="Стиль1"/>
    <w:basedOn w:val="a"/>
    <w:link w:val="12"/>
    <w:uiPriority w:val="99"/>
    <w:rsid w:val="0090099E"/>
    <w:pPr>
      <w:adjustRightInd w:val="0"/>
      <w:ind w:firstLine="540"/>
      <w:jc w:val="both"/>
    </w:pPr>
    <w:rPr>
      <w:rFonts w:ascii="Calibri" w:eastAsia="Calibri" w:hAnsi="Calibri"/>
      <w:sz w:val="28"/>
    </w:rPr>
  </w:style>
  <w:style w:type="character" w:customStyle="1" w:styleId="FontStyle14">
    <w:name w:val="Font Style14"/>
    <w:uiPriority w:val="99"/>
    <w:rsid w:val="0090099E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314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2542</Words>
  <Characters>14490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Crash</cp:lastModifiedBy>
  <cp:revision>17</cp:revision>
  <cp:lastPrinted>2017-11-23T10:00:00Z</cp:lastPrinted>
  <dcterms:created xsi:type="dcterms:W3CDTF">2015-11-26T09:35:00Z</dcterms:created>
  <dcterms:modified xsi:type="dcterms:W3CDTF">2017-12-11T02:37:00Z</dcterms:modified>
</cp:coreProperties>
</file>